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1982" w14:textId="77777777" w:rsidR="006744B1" w:rsidRDefault="006744B1" w:rsidP="00DE50B6">
      <w:pPr>
        <w:pStyle w:val="Pis"/>
        <w:tabs>
          <w:tab w:val="clear" w:pos="4153"/>
          <w:tab w:val="left" w:pos="284"/>
          <w:tab w:val="center" w:pos="3828"/>
        </w:tabs>
        <w:ind w:hanging="284"/>
        <w:jc w:val="center"/>
        <w:rPr>
          <w:szCs w:val="24"/>
        </w:rPr>
      </w:pPr>
      <w:r w:rsidRPr="00921D31">
        <w:rPr>
          <w:noProof/>
          <w:szCs w:val="24"/>
          <w:lang w:eastAsia="en-US"/>
        </w:rPr>
        <w:drawing>
          <wp:inline distT="0" distB="0" distL="0" distR="0" wp14:anchorId="760CF410" wp14:editId="69FC0C09">
            <wp:extent cx="7905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1183" t="-3462" r="-2299"/>
                    <a:stretch>
                      <a:fillRect/>
                    </a:stretch>
                  </pic:blipFill>
                  <pic:spPr bwMode="auto">
                    <a:xfrm>
                      <a:off x="0" y="0"/>
                      <a:ext cx="790575" cy="866775"/>
                    </a:xfrm>
                    <a:prstGeom prst="rect">
                      <a:avLst/>
                    </a:prstGeom>
                    <a:solidFill>
                      <a:srgbClr val="FFFFFF"/>
                    </a:solidFill>
                    <a:ln>
                      <a:noFill/>
                    </a:ln>
                  </pic:spPr>
                </pic:pic>
              </a:graphicData>
            </a:graphic>
          </wp:inline>
        </w:drawing>
      </w:r>
    </w:p>
    <w:p w14:paraId="67AC3E06" w14:textId="77777777" w:rsidR="00DE50B6" w:rsidRPr="00921D31" w:rsidRDefault="00DE50B6" w:rsidP="00DE50B6">
      <w:pPr>
        <w:pStyle w:val="Pis"/>
        <w:tabs>
          <w:tab w:val="clear" w:pos="4153"/>
          <w:tab w:val="left" w:pos="284"/>
          <w:tab w:val="center" w:pos="3828"/>
        </w:tabs>
        <w:ind w:hanging="284"/>
        <w:jc w:val="center"/>
        <w:rPr>
          <w:szCs w:val="24"/>
        </w:rPr>
      </w:pPr>
    </w:p>
    <w:p w14:paraId="2D5861D3" w14:textId="77777777" w:rsidR="006744B1" w:rsidRPr="00DE50B6" w:rsidRDefault="006744B1" w:rsidP="00DD1835">
      <w:pPr>
        <w:jc w:val="center"/>
        <w:rPr>
          <w:b/>
          <w:bCs/>
        </w:rPr>
      </w:pPr>
      <w:r w:rsidRPr="00DE50B6">
        <w:rPr>
          <w:b/>
          <w:bCs/>
        </w:rPr>
        <w:t>HARJU MAAKOND</w:t>
      </w:r>
    </w:p>
    <w:p w14:paraId="32ADAE13" w14:textId="77777777" w:rsidR="006744B1" w:rsidRPr="00DE50B6" w:rsidRDefault="006744B1" w:rsidP="00DD1835">
      <w:pPr>
        <w:jc w:val="center"/>
        <w:rPr>
          <w:b/>
          <w:bCs/>
        </w:rPr>
      </w:pPr>
      <w:r w:rsidRPr="00DE50B6">
        <w:rPr>
          <w:b/>
          <w:bCs/>
        </w:rPr>
        <w:t>ANIJA VALLAVALITSUS</w:t>
      </w:r>
    </w:p>
    <w:p w14:paraId="4BFBE140" w14:textId="77777777" w:rsidR="006744B1" w:rsidRPr="00DE50B6" w:rsidRDefault="006744B1" w:rsidP="00DD1835">
      <w:pPr>
        <w:jc w:val="center"/>
        <w:rPr>
          <w:b/>
          <w:bCs/>
        </w:rPr>
      </w:pPr>
      <w:r w:rsidRPr="00DE50B6">
        <w:rPr>
          <w:b/>
          <w:bCs/>
        </w:rPr>
        <w:t>K O R R A L D U S</w:t>
      </w:r>
    </w:p>
    <w:p w14:paraId="18FD1FA1" w14:textId="77777777" w:rsidR="007B646B" w:rsidRPr="00921D31" w:rsidRDefault="007B646B" w:rsidP="00DD1835">
      <w:pPr>
        <w:jc w:val="center"/>
      </w:pPr>
    </w:p>
    <w:p w14:paraId="41B332FD" w14:textId="38BBA133" w:rsidR="006744B1" w:rsidRPr="00921D31" w:rsidRDefault="006744B1" w:rsidP="006232D8">
      <w:pPr>
        <w:tabs>
          <w:tab w:val="left" w:pos="7088"/>
        </w:tabs>
      </w:pPr>
      <w:r w:rsidRPr="00921D31">
        <w:t>Kehra</w:t>
      </w:r>
      <w:r w:rsidRPr="00921D31">
        <w:tab/>
      </w:r>
      <w:r w:rsidR="006232D8">
        <w:t>17.02</w:t>
      </w:r>
      <w:r w:rsidRPr="00921D31">
        <w:t>.20</w:t>
      </w:r>
      <w:r w:rsidR="00DD6DA8" w:rsidRPr="00921D31">
        <w:t>2</w:t>
      </w:r>
      <w:r w:rsidR="00C10462">
        <w:t>6</w:t>
      </w:r>
      <w:r w:rsidRPr="00921D31">
        <w:t xml:space="preserve"> nr 2-3/</w:t>
      </w:r>
      <w:r w:rsidR="006232D8">
        <w:t>94</w:t>
      </w:r>
    </w:p>
    <w:p w14:paraId="12B7E30A" w14:textId="77777777" w:rsidR="00FF0FAE" w:rsidRPr="00921D31" w:rsidRDefault="00FF0FAE" w:rsidP="00DD1835"/>
    <w:p w14:paraId="338DA2EB" w14:textId="77777777" w:rsidR="006364DE" w:rsidRPr="006232D8" w:rsidRDefault="006364DE" w:rsidP="006364DE">
      <w:pPr>
        <w:pStyle w:val="Default"/>
        <w:jc w:val="both"/>
        <w:rPr>
          <w:color w:val="auto"/>
        </w:rPr>
      </w:pPr>
    </w:p>
    <w:p w14:paraId="5BAFD242" w14:textId="77777777" w:rsidR="006364DE" w:rsidRPr="006232D8" w:rsidRDefault="006364DE" w:rsidP="006364DE">
      <w:pPr>
        <w:pStyle w:val="Default"/>
        <w:jc w:val="both"/>
        <w:rPr>
          <w:color w:val="auto"/>
        </w:rPr>
      </w:pPr>
    </w:p>
    <w:p w14:paraId="03B10551" w14:textId="7EE39580" w:rsidR="00531B13" w:rsidRDefault="00531B13" w:rsidP="00DE50B6">
      <w:pPr>
        <w:pStyle w:val="Default"/>
        <w:jc w:val="both"/>
        <w:rPr>
          <w:b/>
          <w:bCs/>
        </w:rPr>
      </w:pPr>
      <w:r>
        <w:rPr>
          <w:rStyle w:val="Tugev"/>
        </w:rPr>
        <w:t xml:space="preserve">Transpordiameti valduses olevatele </w:t>
      </w:r>
      <w:r>
        <w:rPr>
          <w:b/>
          <w:bCs/>
        </w:rPr>
        <w:t xml:space="preserve">kinnisasjade osadele </w:t>
      </w:r>
    </w:p>
    <w:p w14:paraId="3925B457" w14:textId="77777777" w:rsidR="00531B13" w:rsidRDefault="00531B13" w:rsidP="00DE50B6">
      <w:pPr>
        <w:pStyle w:val="Default"/>
        <w:jc w:val="both"/>
        <w:rPr>
          <w:b/>
          <w:bCs/>
        </w:rPr>
      </w:pPr>
      <w:r>
        <w:rPr>
          <w:b/>
          <w:bCs/>
        </w:rPr>
        <w:t>Anija valla kasuks isikliku kasutusõiguse seadmine</w:t>
      </w:r>
    </w:p>
    <w:p w14:paraId="4D4D5AAE" w14:textId="77777777" w:rsidR="006744B1" w:rsidRPr="00921D31" w:rsidRDefault="006744B1" w:rsidP="00DD1835">
      <w:pPr>
        <w:rPr>
          <w:b/>
        </w:rPr>
      </w:pPr>
    </w:p>
    <w:p w14:paraId="2B9CB023" w14:textId="77777777" w:rsidR="006744B1" w:rsidRPr="00921D31" w:rsidRDefault="006744B1" w:rsidP="00DD1835"/>
    <w:p w14:paraId="18FC7CA7" w14:textId="4A151E6B" w:rsidR="00274173" w:rsidRPr="00274173" w:rsidRDefault="006364DE" w:rsidP="00DE50B6">
      <w:pPr>
        <w:ind w:left="0" w:firstLine="0"/>
        <w:jc w:val="both"/>
      </w:pPr>
      <w:r w:rsidRPr="00921D31">
        <w:t>Asjaõigusseaduse § 64</w:t>
      </w:r>
      <w:r w:rsidRPr="00921D31">
        <w:rPr>
          <w:vertAlign w:val="superscript"/>
        </w:rPr>
        <w:t>1</w:t>
      </w:r>
      <w:r w:rsidRPr="00921D31">
        <w:t xml:space="preserve">, § 225, § 228 kohaliku omavalitsuse korralduse </w:t>
      </w:r>
      <w:r w:rsidR="00062751" w:rsidRPr="00921D31">
        <w:t xml:space="preserve">seaduse § 30 lõike 1 punkti 2, </w:t>
      </w:r>
      <w:r w:rsidRPr="00921D31">
        <w:t xml:space="preserve">Anija Vallavolikogu 23.08.2018 määruse nr 31 „Vallavara valitsemise kord“ § 24 lõike 2 punkti 1 alusel taotletakse  kasutusõigus </w:t>
      </w:r>
      <w:r w:rsidR="005A43C6" w:rsidRPr="00921D31">
        <w:t>Transpordi</w:t>
      </w:r>
      <w:r w:rsidRPr="00921D31">
        <w:rPr>
          <w:rFonts w:eastAsia="Times New Roman"/>
        </w:rPr>
        <w:t xml:space="preserve">ameti </w:t>
      </w:r>
      <w:r w:rsidRPr="00921D31">
        <w:rPr>
          <w:rStyle w:val="Tugev"/>
          <w:b w:val="0"/>
        </w:rPr>
        <w:t>valduses</w:t>
      </w:r>
      <w:r w:rsidRPr="00921D31">
        <w:rPr>
          <w:bCs/>
        </w:rPr>
        <w:t xml:space="preserve"> olevale kinnisasjale</w:t>
      </w:r>
      <w:r w:rsidR="00E676B2" w:rsidRPr="00921D31">
        <w:rPr>
          <w:bCs/>
        </w:rPr>
        <w:t xml:space="preserve"> </w:t>
      </w:r>
      <w:r w:rsidR="00E676B2" w:rsidRPr="00921D31">
        <w:t>Anija valla kasuks</w:t>
      </w:r>
      <w:r w:rsidR="00A909F6" w:rsidRPr="00921D31">
        <w:t xml:space="preserve"> </w:t>
      </w:r>
      <w:r w:rsidR="00540585" w:rsidRPr="00921D31">
        <w:t xml:space="preserve">Anija vallas </w:t>
      </w:r>
      <w:r w:rsidR="00747017">
        <w:t xml:space="preserve"> Harju maakonnas Anija vallas </w:t>
      </w:r>
      <w:r w:rsidR="00595297" w:rsidRPr="00FB72A7">
        <w:rPr>
          <w:rFonts w:eastAsia="Times New Roman"/>
        </w:rPr>
        <w:t xml:space="preserve">Pikva-Kaunissaare </w:t>
      </w:r>
      <w:r w:rsidR="00595297" w:rsidRPr="00FB72A7">
        <w:rPr>
          <w:bCs/>
          <w:shd w:val="clear" w:color="auto" w:fill="FFFFFF"/>
        </w:rPr>
        <w:t>kergliiklustee</w:t>
      </w:r>
      <w:r w:rsidR="00595297">
        <w:rPr>
          <w:bCs/>
          <w:shd w:val="clear" w:color="auto" w:fill="FFFFFF"/>
        </w:rPr>
        <w:t xml:space="preserve"> </w:t>
      </w:r>
      <w:r w:rsidR="00274173" w:rsidRPr="00274173">
        <w:t>rajamiseks</w:t>
      </w:r>
      <w:r w:rsidR="00274173">
        <w:t>.</w:t>
      </w:r>
      <w:r w:rsidR="005B1AE9" w:rsidRPr="005B1AE9">
        <w:t xml:space="preserve"> Kergliiklustee, truup, pink, jalgrattahoidja ja prügikast ning tänavavalgustus edaspidi ühiselt nimetatud rajatis</w:t>
      </w:r>
      <w:r w:rsidR="005B1AE9">
        <w:t>,</w:t>
      </w:r>
      <w:r w:rsidR="005B1AE9" w:rsidRPr="005B1AE9">
        <w:t xml:space="preserve"> lisad 1-9 edaspidi nimetatud kasutusõiguse ala.</w:t>
      </w:r>
    </w:p>
    <w:p w14:paraId="5B15CE73" w14:textId="79259CA4" w:rsidR="00101047" w:rsidRDefault="00101047" w:rsidP="00DE50B6">
      <w:pPr>
        <w:ind w:left="0" w:firstLine="0"/>
        <w:jc w:val="both"/>
      </w:pPr>
      <w:r w:rsidRPr="00921D31">
        <w:t xml:space="preserve">Arvestades eeltoodut ning tutvudes Transpordiameti </w:t>
      </w:r>
      <w:r w:rsidR="00274173">
        <w:t>1</w:t>
      </w:r>
      <w:r w:rsidR="00595297">
        <w:t>2</w:t>
      </w:r>
      <w:r w:rsidR="00457724">
        <w:t>.0</w:t>
      </w:r>
      <w:r w:rsidR="00595297">
        <w:t>2</w:t>
      </w:r>
      <w:r w:rsidRPr="00921D31">
        <w:t>.202</w:t>
      </w:r>
      <w:r w:rsidR="00595297">
        <w:t>6</w:t>
      </w:r>
      <w:r w:rsidRPr="00921D31">
        <w:t xml:space="preserve"> käkskirjaga nr </w:t>
      </w:r>
      <w:r w:rsidR="00BB369B" w:rsidRPr="00921D31">
        <w:t>1.1-</w:t>
      </w:r>
      <w:r w:rsidR="00540585">
        <w:t>3</w:t>
      </w:r>
      <w:r w:rsidR="00BB369B" w:rsidRPr="00921D31">
        <w:t>/2</w:t>
      </w:r>
      <w:r w:rsidR="00595297">
        <w:t>6</w:t>
      </w:r>
      <w:r w:rsidR="00BB369B" w:rsidRPr="00921D31">
        <w:t>/</w:t>
      </w:r>
      <w:r w:rsidR="00595297">
        <w:t>9</w:t>
      </w:r>
      <w:r w:rsidR="00274173">
        <w:t>1</w:t>
      </w:r>
      <w:r w:rsidRPr="00921D31">
        <w:t xml:space="preserve"> „Riigivara </w:t>
      </w:r>
      <w:r w:rsidR="00540585">
        <w:t>otsustuskorras</w:t>
      </w:r>
      <w:r w:rsidRPr="00921D31">
        <w:t xml:space="preserve"> kasutamiseks andmine ja kinnisasja</w:t>
      </w:r>
      <w:r w:rsidR="00540585">
        <w:t>de</w:t>
      </w:r>
      <w:r w:rsidRPr="00921D31">
        <w:t xml:space="preserve"> koormamine isikliku kasutusõigusega“ ja tutvudes </w:t>
      </w:r>
      <w:r w:rsidR="00BB369B" w:rsidRPr="00921D31">
        <w:t>k</w:t>
      </w:r>
      <w:r w:rsidRPr="00921D31">
        <w:t>oormatava ala asendiplaani</w:t>
      </w:r>
      <w:r w:rsidR="0037662C">
        <w:t>de</w:t>
      </w:r>
      <w:r w:rsidRPr="00921D31">
        <w:t>ga, Anija Vallavalitsus</w:t>
      </w:r>
    </w:p>
    <w:p w14:paraId="0D5A18D1" w14:textId="77777777" w:rsidR="006232D8" w:rsidRPr="00921D31" w:rsidRDefault="006232D8" w:rsidP="00DE50B6">
      <w:pPr>
        <w:ind w:left="0" w:firstLine="0"/>
        <w:jc w:val="both"/>
      </w:pPr>
    </w:p>
    <w:p w14:paraId="6E9DE984" w14:textId="5476B66F" w:rsidR="00CF0964" w:rsidRPr="00921D31" w:rsidRDefault="0016608D" w:rsidP="00DE50B6">
      <w:pPr>
        <w:pStyle w:val="Default"/>
        <w:rPr>
          <w:rFonts w:eastAsia="Times New Roman"/>
          <w:color w:val="auto"/>
        </w:rPr>
      </w:pPr>
      <w:r w:rsidRPr="00921D31">
        <w:rPr>
          <w:rFonts w:eastAsia="Times New Roman"/>
          <w:b/>
          <w:color w:val="auto"/>
        </w:rPr>
        <w:t xml:space="preserve">k o r </w:t>
      </w:r>
      <w:proofErr w:type="spellStart"/>
      <w:r w:rsidRPr="00921D31">
        <w:rPr>
          <w:rFonts w:eastAsia="Times New Roman"/>
          <w:b/>
          <w:color w:val="auto"/>
        </w:rPr>
        <w:t>r</w:t>
      </w:r>
      <w:proofErr w:type="spellEnd"/>
      <w:r w:rsidRPr="00921D31">
        <w:rPr>
          <w:rFonts w:eastAsia="Times New Roman"/>
          <w:b/>
          <w:color w:val="auto"/>
        </w:rPr>
        <w:t xml:space="preserve"> a l d a b :</w:t>
      </w:r>
      <w:r w:rsidR="006744B1" w:rsidRPr="00921D31">
        <w:rPr>
          <w:rFonts w:eastAsia="Times New Roman"/>
          <w:color w:val="auto"/>
        </w:rPr>
        <w:t xml:space="preserve"> </w:t>
      </w:r>
    </w:p>
    <w:p w14:paraId="3B1461B1" w14:textId="77777777" w:rsidR="0030720A" w:rsidRPr="00921D31" w:rsidRDefault="0030720A" w:rsidP="00DE50B6">
      <w:pPr>
        <w:rPr>
          <w:rFonts w:eastAsia="Times New Roman"/>
        </w:rPr>
      </w:pPr>
    </w:p>
    <w:p w14:paraId="17F49D24" w14:textId="4ECEFCA1" w:rsidR="0032373E" w:rsidRPr="00921D31" w:rsidRDefault="006744B1" w:rsidP="00DE50B6">
      <w:pPr>
        <w:pStyle w:val="Default"/>
        <w:ind w:left="284" w:hanging="284"/>
        <w:jc w:val="both"/>
        <w:rPr>
          <w:rFonts w:eastAsiaTheme="minorHAnsi"/>
          <w:color w:val="auto"/>
        </w:rPr>
      </w:pPr>
      <w:r w:rsidRPr="00921D31">
        <w:rPr>
          <w:rFonts w:eastAsia="Times New Roman"/>
          <w:color w:val="auto"/>
        </w:rPr>
        <w:t>1. S</w:t>
      </w:r>
      <w:r w:rsidR="0030720A" w:rsidRPr="00921D31">
        <w:rPr>
          <w:rFonts w:eastAsia="Times New Roman"/>
          <w:color w:val="auto"/>
        </w:rPr>
        <w:t>eada</w:t>
      </w:r>
      <w:r w:rsidR="009E3E09" w:rsidRPr="00921D31">
        <w:rPr>
          <w:rFonts w:eastAsia="Times New Roman"/>
          <w:color w:val="auto"/>
        </w:rPr>
        <w:t xml:space="preserve"> </w:t>
      </w:r>
      <w:r w:rsidR="0030720A" w:rsidRPr="00921D31">
        <w:rPr>
          <w:color w:val="auto"/>
        </w:rPr>
        <w:t>isikliku kasutusõigus</w:t>
      </w:r>
      <w:r w:rsidR="0030720A" w:rsidRPr="006232D8">
        <w:rPr>
          <w:rFonts w:eastAsia="Times New Roman"/>
          <w:color w:val="auto"/>
        </w:rPr>
        <w:t xml:space="preserve"> </w:t>
      </w:r>
      <w:r w:rsidR="002F4237" w:rsidRPr="002F4237">
        <w:rPr>
          <w:rFonts w:eastAsia="Times New Roman"/>
          <w:color w:val="auto"/>
        </w:rPr>
        <w:t>tasuta ja täh</w:t>
      </w:r>
      <w:r w:rsidR="006232D8">
        <w:rPr>
          <w:rFonts w:eastAsia="Times New Roman"/>
          <w:color w:val="auto"/>
        </w:rPr>
        <w:t>t</w:t>
      </w:r>
      <w:r w:rsidR="002F4237" w:rsidRPr="002F4237">
        <w:rPr>
          <w:rFonts w:eastAsia="Times New Roman"/>
          <w:color w:val="auto"/>
        </w:rPr>
        <w:t xml:space="preserve">ajatult </w:t>
      </w:r>
      <w:r w:rsidR="00747017">
        <w:t xml:space="preserve">Eesti Vabariigi omandis, Kliimaministeeriumi valitsemisel ning Transpordiameti valduses </w:t>
      </w:r>
      <w:r w:rsidR="0032373E" w:rsidRPr="00921D31">
        <w:rPr>
          <w:color w:val="auto"/>
        </w:rPr>
        <w:t>oleva kinnisasja osad</w:t>
      </w:r>
      <w:r w:rsidR="006232D8">
        <w:rPr>
          <w:color w:val="auto"/>
        </w:rPr>
        <w:t>ele</w:t>
      </w:r>
      <w:r w:rsidR="0032373E" w:rsidRPr="00921D31">
        <w:rPr>
          <w:color w:val="auto"/>
        </w:rPr>
        <w:t xml:space="preserve"> Anija valla (edaspidi õigustatud isik) kasuks Anija Vallavalitsuse (registrikood 75018816, Harju maakond, Anija vald, Kehra linn, F.</w:t>
      </w:r>
      <w:r w:rsidR="00F03CA3" w:rsidRPr="00921D31">
        <w:rPr>
          <w:color w:val="auto"/>
        </w:rPr>
        <w:t xml:space="preserve"> </w:t>
      </w:r>
      <w:r w:rsidR="0032373E" w:rsidRPr="00921D31">
        <w:rPr>
          <w:color w:val="auto"/>
        </w:rPr>
        <w:t>R.</w:t>
      </w:r>
      <w:r w:rsidR="00F03CA3" w:rsidRPr="00921D31">
        <w:rPr>
          <w:color w:val="auto"/>
        </w:rPr>
        <w:t xml:space="preserve"> </w:t>
      </w:r>
      <w:r w:rsidR="0032373E" w:rsidRPr="00921D31">
        <w:rPr>
          <w:color w:val="auto"/>
        </w:rPr>
        <w:t>Kreutzwaldi tn 6) kaudu järgmiselt:</w:t>
      </w:r>
    </w:p>
    <w:p w14:paraId="49A3D3E6" w14:textId="77758532" w:rsidR="00595297" w:rsidRDefault="006744B1" w:rsidP="00595297">
      <w:pPr>
        <w:pStyle w:val="Default"/>
        <w:ind w:left="426" w:hanging="142"/>
        <w:jc w:val="both"/>
      </w:pPr>
      <w:r w:rsidRPr="00921D31">
        <w:rPr>
          <w:rFonts w:eastAsia="Times New Roman"/>
          <w:color w:val="auto"/>
        </w:rPr>
        <w:t xml:space="preserve">1.1 </w:t>
      </w:r>
      <w:r w:rsidR="00DB2A17" w:rsidRPr="00DB2A17">
        <w:t>Harju</w:t>
      </w:r>
      <w:r w:rsidR="000C7386">
        <w:t xml:space="preserve"> </w:t>
      </w:r>
      <w:r w:rsidR="00DB2A17" w:rsidRPr="00DB2A17">
        <w:t xml:space="preserve">maakonnas Anija </w:t>
      </w:r>
      <w:r w:rsidR="006232D8">
        <w:t xml:space="preserve">vallas </w:t>
      </w:r>
      <w:r w:rsidR="00595297" w:rsidRPr="00595297">
        <w:t>Pikva külas asuva 12 Kose-Jägala tee kinnisasja (Tartu Maakohtu kinnistusosakonna registriosa nr 12906150, katastritunnus 14002:001:0081, riigi kinnisvararegistri objekti kood KV67946) osad</w:t>
      </w:r>
      <w:r w:rsidR="006232D8">
        <w:t>ele</w:t>
      </w:r>
      <w:r w:rsidR="00595297" w:rsidRPr="00595297">
        <w:t>, milledele vastavad piiratud asjaõiguste ruumiandmete infosüsteemi (PARI) kasutusalad ruumikujud</w:t>
      </w:r>
      <w:r w:rsidR="006232D8">
        <w:t>e</w:t>
      </w:r>
      <w:r w:rsidR="00595297" w:rsidRPr="00595297">
        <w:t xml:space="preserve"> tunnustega:</w:t>
      </w:r>
    </w:p>
    <w:p w14:paraId="34D0B44F" w14:textId="54F311E5" w:rsidR="00595297" w:rsidRDefault="00595297" w:rsidP="00595297">
      <w:pPr>
        <w:pStyle w:val="Default"/>
        <w:ind w:left="426" w:hanging="142"/>
        <w:jc w:val="both"/>
      </w:pPr>
      <w:r w:rsidRPr="00595297">
        <w:t xml:space="preserve">109 m² suuruse osa (pos 1), PARI ID 1077489 kergliiklustee rajamiseks; </w:t>
      </w:r>
    </w:p>
    <w:p w14:paraId="76064349" w14:textId="77777777" w:rsidR="00595297" w:rsidRDefault="00595297" w:rsidP="00595297">
      <w:pPr>
        <w:pStyle w:val="Default"/>
        <w:ind w:left="426" w:hanging="142"/>
        <w:jc w:val="both"/>
      </w:pPr>
      <w:r w:rsidRPr="00595297">
        <w:t xml:space="preserve">25 m² suuruse osa (pos 2), PARI ID 1077546 kergliiklustee rajamiseks; </w:t>
      </w:r>
    </w:p>
    <w:p w14:paraId="4552B32E" w14:textId="77777777" w:rsidR="00595297" w:rsidRDefault="00595297" w:rsidP="00595297">
      <w:pPr>
        <w:pStyle w:val="Default"/>
        <w:ind w:left="426" w:hanging="142"/>
        <w:jc w:val="both"/>
      </w:pPr>
      <w:r w:rsidRPr="00595297">
        <w:t xml:space="preserve">30 m² suuruse osa (pos 3), PARI ID 1077552 kergliiklustee ja truubi rajamiseks; </w:t>
      </w:r>
    </w:p>
    <w:p w14:paraId="6B29C647" w14:textId="77777777" w:rsidR="00595297" w:rsidRDefault="00595297" w:rsidP="00595297">
      <w:pPr>
        <w:pStyle w:val="Default"/>
        <w:ind w:left="426" w:hanging="142"/>
        <w:jc w:val="both"/>
      </w:pPr>
      <w:r w:rsidRPr="00595297">
        <w:t xml:space="preserve">26 m² suuruse osa (pos 4), PARI ID 1077557 kergliiklustee rajamiseks; </w:t>
      </w:r>
    </w:p>
    <w:p w14:paraId="2671FDF0" w14:textId="77777777" w:rsidR="00595297" w:rsidRDefault="00595297" w:rsidP="00595297">
      <w:pPr>
        <w:pStyle w:val="Default"/>
        <w:ind w:left="426" w:hanging="142"/>
        <w:jc w:val="both"/>
      </w:pPr>
      <w:r w:rsidRPr="00595297">
        <w:t>26 m² suuruse osa (pos 5), PARI ID 1077559 kergliiklustee rajamiseks;</w:t>
      </w:r>
    </w:p>
    <w:p w14:paraId="533122F9" w14:textId="77777777" w:rsidR="00595297" w:rsidRDefault="00595297" w:rsidP="00595297">
      <w:pPr>
        <w:pStyle w:val="Default"/>
        <w:ind w:left="426" w:hanging="142"/>
        <w:jc w:val="both"/>
      </w:pPr>
      <w:r w:rsidRPr="00595297">
        <w:t xml:space="preserve">37 m² suuruse osa (pos 6), PARI ID 1077562 tänavavalgustuse rajamiseks; </w:t>
      </w:r>
    </w:p>
    <w:p w14:paraId="629D3BE7" w14:textId="77777777" w:rsidR="00595297" w:rsidRDefault="00595297" w:rsidP="00595297">
      <w:pPr>
        <w:pStyle w:val="Default"/>
        <w:ind w:left="426" w:hanging="142"/>
        <w:jc w:val="both"/>
      </w:pPr>
      <w:r w:rsidRPr="00595297">
        <w:t xml:space="preserve">23 m² suuruse osa (pos 7), PARI ID 1077615 kergliiklustee rajamiseks; </w:t>
      </w:r>
    </w:p>
    <w:p w14:paraId="10B513E4" w14:textId="77777777" w:rsidR="00595297" w:rsidRDefault="00595297" w:rsidP="00595297">
      <w:pPr>
        <w:pStyle w:val="Default"/>
        <w:ind w:left="426" w:hanging="142"/>
        <w:jc w:val="both"/>
      </w:pPr>
      <w:r w:rsidRPr="00595297">
        <w:t xml:space="preserve">33 m² suuruse osa (pos 8), PARI ID 1077621 kergliiklustee rajamiseks; </w:t>
      </w:r>
    </w:p>
    <w:p w14:paraId="696B9CD6" w14:textId="77777777" w:rsidR="00595297" w:rsidRDefault="00595297" w:rsidP="00595297">
      <w:pPr>
        <w:pStyle w:val="Default"/>
        <w:ind w:left="426" w:hanging="142"/>
        <w:jc w:val="both"/>
      </w:pPr>
      <w:r w:rsidRPr="00595297">
        <w:t xml:space="preserve">34 m² suuruse osa (pos 9), PARI ID 1077627 kergliiklustee rajamiseks; </w:t>
      </w:r>
    </w:p>
    <w:p w14:paraId="41E036B7" w14:textId="77777777" w:rsidR="00595297" w:rsidRDefault="00595297" w:rsidP="00595297">
      <w:pPr>
        <w:pStyle w:val="Default"/>
        <w:ind w:left="426" w:hanging="142"/>
        <w:jc w:val="both"/>
      </w:pPr>
      <w:r w:rsidRPr="00595297">
        <w:t xml:space="preserve">34 m² suuruse osa (pos 10), PARI ID 1077630 kergliiklustee rajamiseks; </w:t>
      </w:r>
    </w:p>
    <w:p w14:paraId="7BC80953" w14:textId="77777777" w:rsidR="00595297" w:rsidRDefault="00595297" w:rsidP="00595297">
      <w:pPr>
        <w:pStyle w:val="Default"/>
        <w:ind w:left="426" w:hanging="142"/>
        <w:jc w:val="both"/>
      </w:pPr>
      <w:r w:rsidRPr="00595297">
        <w:t xml:space="preserve">39 m² suuruse osa (pos 11), PARI ID 1077634 kergliiklustee rajamiseks; </w:t>
      </w:r>
    </w:p>
    <w:p w14:paraId="4CA418B9" w14:textId="77777777" w:rsidR="00595297" w:rsidRDefault="00595297" w:rsidP="00595297">
      <w:pPr>
        <w:pStyle w:val="Default"/>
        <w:ind w:left="426" w:hanging="142"/>
        <w:jc w:val="both"/>
      </w:pPr>
      <w:r w:rsidRPr="00595297">
        <w:t xml:space="preserve">321 m² suuruse osa (pos 12), PARI ID 1077638 kergliiklustee ja truubi rajamiseks; </w:t>
      </w:r>
    </w:p>
    <w:p w14:paraId="3A2CB186" w14:textId="77777777" w:rsidR="00595297" w:rsidRDefault="00595297" w:rsidP="00595297">
      <w:pPr>
        <w:pStyle w:val="Default"/>
        <w:ind w:left="426" w:hanging="142"/>
        <w:jc w:val="both"/>
      </w:pPr>
      <w:r w:rsidRPr="00595297">
        <w:t xml:space="preserve">29 m² suuruse osa (pos 13), PARI ID 1077645 kergliiklustee rajamiseks; </w:t>
      </w:r>
    </w:p>
    <w:p w14:paraId="10E4F4E2" w14:textId="77777777" w:rsidR="00595297" w:rsidRDefault="00595297" w:rsidP="00595297">
      <w:pPr>
        <w:pStyle w:val="Default"/>
        <w:ind w:left="426" w:hanging="142"/>
        <w:jc w:val="both"/>
      </w:pPr>
      <w:r w:rsidRPr="00595297">
        <w:t xml:space="preserve">28 m² suuruse osa (pos 14), PARI ID 1077646 kergliiklustee rajamiseks; </w:t>
      </w:r>
    </w:p>
    <w:p w14:paraId="69540049" w14:textId="7283BFC7" w:rsidR="00595297" w:rsidRDefault="00595297" w:rsidP="00595297">
      <w:pPr>
        <w:pStyle w:val="Default"/>
        <w:ind w:left="426" w:hanging="142"/>
        <w:jc w:val="both"/>
      </w:pPr>
      <w:r w:rsidRPr="00595297">
        <w:lastRenderedPageBreak/>
        <w:t>19 m² suuruse osa (pos 15), PARI ID 1077650 kergliiklustee rajamiseks lisatud plaanidele (Lisa 1-8 IKÕ seadmise plaan).</w:t>
      </w:r>
    </w:p>
    <w:p w14:paraId="3352AA37" w14:textId="74F4764D" w:rsidR="00595297" w:rsidRDefault="00595297" w:rsidP="00595297">
      <w:pPr>
        <w:pStyle w:val="Default"/>
        <w:ind w:left="426" w:hanging="142"/>
        <w:jc w:val="both"/>
      </w:pPr>
      <w:r>
        <w:t xml:space="preserve">1.2. </w:t>
      </w:r>
      <w:r w:rsidRPr="00595297">
        <w:t>Harju maakonnas Anija vallas Lehtmetsa külas asuva 11127 Kaunissaare-Kehra tee kinnisasja (Tartu Maakohtu kinnistusosakonna registriosa nr 5537550, katastritunnus 14001:002:0239, riigi kinnisvararegistri objekti kood KV11225) 402 m² suuruse osa (pos 1), PARI ID 1077533, kergliiklustee, pingi, jalgrattahoidja ja prügikasti rajamiseks vastavalt lisatud plaanile (Lisa 9 IKÕ seadmise plaan).</w:t>
      </w:r>
    </w:p>
    <w:p w14:paraId="4CB23384" w14:textId="273CDDD7" w:rsidR="00326630" w:rsidRDefault="002671A1" w:rsidP="005B1AE9">
      <w:pPr>
        <w:pStyle w:val="Default"/>
        <w:jc w:val="both"/>
      </w:pPr>
      <w:r w:rsidRPr="00921D31">
        <w:rPr>
          <w:rFonts w:eastAsia="Times New Roman"/>
        </w:rPr>
        <w:t xml:space="preserve">2. </w:t>
      </w:r>
      <w:r w:rsidR="00326630">
        <w:rPr>
          <w:rFonts w:eastAsia="Times New Roman"/>
        </w:rPr>
        <w:t>Õ</w:t>
      </w:r>
      <w:r w:rsidR="00326630">
        <w:t>igustatud isik kohustub:</w:t>
      </w:r>
    </w:p>
    <w:p w14:paraId="4F0A4312" w14:textId="798C82C7" w:rsidR="00326630" w:rsidRDefault="002671A1" w:rsidP="00DE50B6">
      <w:pPr>
        <w:ind w:firstLine="0"/>
        <w:jc w:val="both"/>
      </w:pPr>
      <w:r w:rsidRPr="00024114">
        <w:rPr>
          <w:rFonts w:eastAsia="Times New Roman"/>
        </w:rPr>
        <w:t>2.1</w:t>
      </w:r>
      <w:r w:rsidR="00326630">
        <w:t xml:space="preserve">. tagama rajatise avaliku kasutamise; </w:t>
      </w:r>
    </w:p>
    <w:p w14:paraId="513CA454" w14:textId="77777777" w:rsidR="00326630" w:rsidRDefault="00326630" w:rsidP="00DE50B6">
      <w:pPr>
        <w:ind w:firstLine="0"/>
        <w:jc w:val="both"/>
      </w:pPr>
      <w:r>
        <w:t xml:space="preserve">2.2. kasutama rajatist vaid seadusest tulenevate ülesannete täitmiseks; </w:t>
      </w:r>
    </w:p>
    <w:p w14:paraId="24EDBA1E" w14:textId="77777777" w:rsidR="00326630" w:rsidRDefault="00326630" w:rsidP="00DE50B6">
      <w:pPr>
        <w:ind w:firstLine="0"/>
        <w:jc w:val="both"/>
      </w:pPr>
      <w:r>
        <w:t>2.3. teostama rajatise korrashoidu vastavalt õigusaktidele oma vahenditega ja omal kulul;</w:t>
      </w:r>
    </w:p>
    <w:p w14:paraId="5FC08AB0" w14:textId="77777777" w:rsidR="00326630" w:rsidRDefault="00326630" w:rsidP="00DE50B6">
      <w:pPr>
        <w:ind w:firstLine="0"/>
        <w:jc w:val="both"/>
      </w:pPr>
      <w:r>
        <w:t xml:space="preserve">2.4. kasutama kasutusõiguse ala säästlikult ja heaperemehelikult ning võtma tarvitusele kõik abinõud, vältimaks kinnisasja omaniku või kolmandate isikute vara või õiguste kahjustamist mistahes viisil; </w:t>
      </w:r>
    </w:p>
    <w:p w14:paraId="149E3697" w14:textId="77777777" w:rsidR="00326630" w:rsidRDefault="00326630" w:rsidP="00DE50B6">
      <w:pPr>
        <w:ind w:firstLine="0"/>
        <w:jc w:val="both"/>
      </w:pPr>
      <w:r>
        <w:t xml:space="preserve">2.5. korraldama kasutusõiguse alal riigitee teehoidu talitluse tagamise eesmärgil; </w:t>
      </w:r>
    </w:p>
    <w:p w14:paraId="7D7D788C" w14:textId="77777777" w:rsidR="00326630" w:rsidRDefault="00326630" w:rsidP="00DE50B6">
      <w:pPr>
        <w:ind w:firstLine="0"/>
        <w:jc w:val="both"/>
      </w:pPr>
      <w:r>
        <w:t>2.6. mitte halvendama liiklust riigiteel, mis piirneb kasutusõiguse alaga ja lubama kinnisasja omanikul või tema poolt volitatud isikul ilma täiendavate kooskõlastusteta teostada riigitee kaitsevööndis teehoiu teostamist, s.h teha talihooldetöid, sildade-viaduktide hooldetöid, tee katte ja –peenarde remondi- ja hooldetöid, niita, teostada võsaraiet ja muid vajalikke töid;</w:t>
      </w:r>
    </w:p>
    <w:p w14:paraId="265D38F7" w14:textId="77777777" w:rsidR="00326630" w:rsidRDefault="00326630" w:rsidP="00DE50B6">
      <w:pPr>
        <w:ind w:firstLine="0"/>
        <w:jc w:val="both"/>
      </w:pPr>
      <w:r>
        <w:t xml:space="preserve">2.7. esitama Transpordiametile dokumendid rajatise teeregistrisse kandmiseks; </w:t>
      </w:r>
    </w:p>
    <w:p w14:paraId="56AC52FC" w14:textId="539423F4" w:rsidR="00274173" w:rsidRDefault="00326630" w:rsidP="00DE50B6">
      <w:pPr>
        <w:ind w:firstLine="0"/>
        <w:jc w:val="both"/>
      </w:pPr>
      <w:r>
        <w:t xml:space="preserve">2.8. </w:t>
      </w:r>
      <w:r w:rsidR="00274173" w:rsidRPr="00274173">
        <w:t>esitama Transpordiametile tööde digitaalsed teostusjoonised ja vastutama teostusjooniste õigsuse ja tegelikule olukorrale vastavuse eest</w:t>
      </w:r>
      <w:r w:rsidR="00274173">
        <w:t>;</w:t>
      </w:r>
    </w:p>
    <w:p w14:paraId="19E512C0" w14:textId="563476FA" w:rsidR="00326630" w:rsidRDefault="00274173" w:rsidP="00DE50B6">
      <w:pPr>
        <w:ind w:firstLine="0"/>
        <w:jc w:val="both"/>
      </w:pPr>
      <w:r>
        <w:t xml:space="preserve">2.9. </w:t>
      </w:r>
      <w:r w:rsidR="00326630">
        <w:t xml:space="preserve">andma põhjendatud seisukohti kasutusõiguse alale kavandatavate avalikes huvides olevate tehnovõrkude või -rajatiste ehitamise kohta; </w:t>
      </w:r>
    </w:p>
    <w:p w14:paraId="06AE26CB" w14:textId="0ED6FB8A" w:rsidR="00326630" w:rsidRDefault="00326630" w:rsidP="00DE50B6">
      <w:pPr>
        <w:ind w:firstLine="0"/>
        <w:jc w:val="both"/>
      </w:pPr>
      <w:r>
        <w:t>2.</w:t>
      </w:r>
      <w:r w:rsidR="00274173">
        <w:t>10</w:t>
      </w:r>
      <w:r>
        <w:t xml:space="preserve">. säilitama rajatisega seotud dokumendid (nt projekt, teostusjoonised jm dokumendid) lepingu kehtivuse perioodil; </w:t>
      </w:r>
    </w:p>
    <w:p w14:paraId="66C19DBB" w14:textId="0E9C18A6" w:rsidR="00326630" w:rsidRDefault="00326630" w:rsidP="00DE50B6">
      <w:pPr>
        <w:ind w:firstLine="0"/>
        <w:jc w:val="both"/>
      </w:pPr>
      <w:r>
        <w:t>2.1</w:t>
      </w:r>
      <w:r w:rsidR="00274173">
        <w:t>1</w:t>
      </w:r>
      <w:r>
        <w:t>. tagama vara majandusliku säilimise.</w:t>
      </w:r>
    </w:p>
    <w:p w14:paraId="7A9983C5" w14:textId="436135CC" w:rsidR="000B0495" w:rsidRDefault="006D58C3" w:rsidP="00DE50B6">
      <w:pPr>
        <w:jc w:val="both"/>
      </w:pPr>
      <w:r>
        <w:t xml:space="preserve">3. </w:t>
      </w:r>
      <w:r w:rsidR="000B0495">
        <w:t xml:space="preserve">Kasutusõigus ei ole samal talituslikul eesmärgil üleantav kolmandale isikule ilma Transpordiameti nõusolekuta. Õigustatud isik võib anda riigivara kolmanda isiku kasutusse allkasutuslepingu alusel üksnes juhul, kui selleks on Transpordiameti nõusolek ja allkasutuslepingus lepitakse kokku lepingu avalikustamises avaliku teabe seaduse kohaselt. </w:t>
      </w:r>
    </w:p>
    <w:p w14:paraId="1B5508E0" w14:textId="77777777" w:rsidR="000B0495" w:rsidRDefault="000B0495" w:rsidP="00DE50B6">
      <w:pPr>
        <w:jc w:val="both"/>
      </w:pPr>
      <w:r>
        <w:t xml:space="preserve">4. Õigustatud isik võib lepingu üles öelda, teatades sellest teisele poolele ette vähemalt 6 kuud. Kinnisasja omanik jätab endale õiguse lõpetada leping erakorraliselt olukorras, kus kasutamiseks antud kasutusõiguse ala on vajalik riigivõimu teostamiseks või muul avalikul eesmärgil. </w:t>
      </w:r>
    </w:p>
    <w:p w14:paraId="0F2F6851" w14:textId="77777777" w:rsidR="000B0495" w:rsidRDefault="000B0495" w:rsidP="00DE50B6">
      <w:pPr>
        <w:jc w:val="both"/>
      </w:pPr>
      <w:r>
        <w:t xml:space="preserve">5. Kinnisasja omanik saab lepingu ühepoolselt ennetähtaegselt lõpetada, teatades sellest teisele poolele ette 30 päeva, kui õigustatud isiku üle järelevalvet teostava asutuse ettekirjutus lepingu täitmise kohta on jäetud korduvalt täitmata või see takistab lepingu edasist täitmist või lepingu edasine täitmine võib põhjustada kahju kinnisasja omanikule või kolmandatele isikutele. </w:t>
      </w:r>
    </w:p>
    <w:p w14:paraId="285885D0" w14:textId="77777777" w:rsidR="000B0495" w:rsidRDefault="000B0495" w:rsidP="00DE50B6">
      <w:pPr>
        <w:jc w:val="both"/>
      </w:pPr>
      <w:r>
        <w:t xml:space="preserve">6. Lepingu lõppemisel võib õigustatud isik rajatise likvideerida ainult kinnisasja omaniku kirjalikul nõusolekul. 6 kuud enne lepingu ülesütlemist peab õigustatud isik pöörduma kinnisasja omaniku poole, et selgitada välja kinnisasja omaniku seisukoht rajatise säilitamiseks ja õigustatud isiku teehoiu kohustuse ülevõtmiseks või rajatise likvideerimiseks. Juhul kui kinnisasja omanik annab nõusoleku rajatise likvideerimiseks, kohustub õigustatud isik rajatise likvideerima ja taastama kasutusõiguse alal lepingu sõlmimisele eelnenud seisukorra omal kulul ilma kinnisasja omanikult täiendavat hüvitist saamata. Juhul, kui kinnisasja omanik ei anna nõusolekut rajatise likvideerimiseks, läheb rajatise omand ning kohustus teostada teehoidu üle kinnisasja omanikule, kusjuures õigustatud isikul ei ole õigust saada rajatise omandamise eest kinnisasja omanikult hüvitist. </w:t>
      </w:r>
    </w:p>
    <w:p w14:paraId="44DD06D9" w14:textId="77777777" w:rsidR="000B0495" w:rsidRDefault="000B0495" w:rsidP="00DE50B6">
      <w:pPr>
        <w:jc w:val="both"/>
      </w:pPr>
      <w:r>
        <w:t xml:space="preserve">7. Lepingu lõppemisel on õigustatud isik kohustatud teehoiu korraldamise kohustuse järjepidevuse tagamiseks kinnisasja omanikule üle andma kogu teehoiu korraldamisega seotud dokumentatsiooni. Rajatise ja dokumentide üleandmise kohta vormistatakse üleandmisevastuvõtmise akt. </w:t>
      </w:r>
    </w:p>
    <w:p w14:paraId="6DFD88A0" w14:textId="66D515F8" w:rsidR="00274173" w:rsidRPr="00274173" w:rsidRDefault="000B0495" w:rsidP="00DE50B6">
      <w:pPr>
        <w:jc w:val="both"/>
      </w:pPr>
      <w:r>
        <w:t xml:space="preserve">8. </w:t>
      </w:r>
      <w:r w:rsidR="00274173" w:rsidRPr="00274173">
        <w:t xml:space="preserve">Rajatised tuleb ehitada vastavalt Transpordiameti </w:t>
      </w:r>
      <w:r w:rsidR="005B1AE9" w:rsidRPr="005B1AE9">
        <w:t xml:space="preserve">03.02.2026 kirjaga nr 7.1-2/26/20364-5 kooskõlastatud ja Landverk OÜ koostatud projektile nr T2523 „Pikva-Kaunissaare kergliiklustee </w:t>
      </w:r>
      <w:r w:rsidR="005B1AE9" w:rsidRPr="005B1AE9">
        <w:lastRenderedPageBreak/>
        <w:t>projekt. Tee-ehituslik osa“ (eriosa koostaja OÜ Elsaro, töö nr T2523 „Pikva</w:t>
      </w:r>
      <w:r w:rsidR="005B1AE9">
        <w:t>-</w:t>
      </w:r>
      <w:r w:rsidR="005B1AE9" w:rsidRPr="005B1AE9">
        <w:t>Kaunissaare kergliiklustee projekt. Tänavavalgustuse osa. Eelprojekt“).</w:t>
      </w:r>
    </w:p>
    <w:p w14:paraId="4060D572" w14:textId="2FB95442" w:rsidR="00274173" w:rsidRDefault="000B0495" w:rsidP="00DE50B6">
      <w:pPr>
        <w:jc w:val="both"/>
      </w:pPr>
      <w:r>
        <w:t>9.</w:t>
      </w:r>
      <w:r w:rsidR="00225BAE">
        <w:t xml:space="preserve"> </w:t>
      </w:r>
      <w:r w:rsidR="00274173" w:rsidRPr="00274173">
        <w:t>Transpordiametilon õigus nõuda isikliku kasutusõiguse seadmise lepingu  rikkumise korral õigustatud isikult leppetrahvi summas kuni 500 eurot. Leppetrahvi määramine ei vabasta õigustatud isikut isikliku kasutusõiguse seadmise lepingust tulenevate kohustuste täitmisest.</w:t>
      </w:r>
    </w:p>
    <w:p w14:paraId="39815B51" w14:textId="1D4B7695" w:rsidR="00274173" w:rsidRDefault="00274173" w:rsidP="00DE50B6">
      <w:pPr>
        <w:jc w:val="both"/>
      </w:pPr>
      <w:r>
        <w:t xml:space="preserve">10. </w:t>
      </w:r>
      <w:r w:rsidRPr="00274173">
        <w:t>Isikliku kasutusõiguse sisuks on õigustatud isikule õiguse andmine korralduses nimetatud kasutusõiguse alale rajatise (jalgtee) ehitamiseks, omamiseks, avalikuks kasutamiseks ja teehoiu korraldamiseks talitluse tagamise eesmärgil. Isikliku kasutusõiguse lepingu lahutamatuks lisaks lugeda lisatud plaan ning korralduses määratud tingimused.</w:t>
      </w:r>
    </w:p>
    <w:p w14:paraId="572116FF" w14:textId="518B6638" w:rsidR="00274173" w:rsidRPr="00274173" w:rsidRDefault="00274173" w:rsidP="00DE50B6">
      <w:pPr>
        <w:jc w:val="both"/>
      </w:pPr>
      <w:r>
        <w:t xml:space="preserve">11. </w:t>
      </w:r>
      <w:r w:rsidRPr="00274173">
        <w:t>Õigustatud isik vastutab esitatud maakatastri PARI kaardirakenduse ruumikuju andmete õigsuse eest. Vastuolu korral loetakse õigeks Transpordiameti poolt kooskõlastatud projekt ja lepingule lisatud plaani kasutusõiguse ala.</w:t>
      </w:r>
    </w:p>
    <w:p w14:paraId="06DB1065" w14:textId="738417D4" w:rsidR="00A56617" w:rsidRDefault="00274173" w:rsidP="00DE50B6">
      <w:pPr>
        <w:jc w:val="both"/>
      </w:pPr>
      <w:r>
        <w:t xml:space="preserve">12. </w:t>
      </w:r>
      <w:r w:rsidR="00A56617">
        <w:t>Riigivaraga seotud maksud tasub ning kõrvalkulud ja koormised kannab õigustatud isik proportsionaalselt kasutusõiguse ulatusega</w:t>
      </w:r>
      <w:r w:rsidR="002570C1">
        <w:t>.</w:t>
      </w:r>
    </w:p>
    <w:p w14:paraId="2F3D19BC" w14:textId="7F731FA8" w:rsidR="006D58C3" w:rsidRDefault="00A56617" w:rsidP="00DE50B6">
      <w:pPr>
        <w:jc w:val="both"/>
      </w:pPr>
      <w:r>
        <w:t>1</w:t>
      </w:r>
      <w:r w:rsidR="00274173">
        <w:t>3</w:t>
      </w:r>
      <w:r>
        <w:t xml:space="preserve">. </w:t>
      </w:r>
      <w:r w:rsidR="006D58C3">
        <w:t xml:space="preserve">Isiklik kasutusõigus seatakse tingimusel, et lepingu seadmisega kaasnevad notaritasu ja riigilõivu tasub Anija Vallavalitsus. </w:t>
      </w:r>
    </w:p>
    <w:p w14:paraId="56111058" w14:textId="5397D794" w:rsidR="006D58C3" w:rsidRDefault="000B0495" w:rsidP="00DE50B6">
      <w:pPr>
        <w:jc w:val="both"/>
      </w:pPr>
      <w:r>
        <w:t>1</w:t>
      </w:r>
      <w:r w:rsidR="00274173">
        <w:t>4</w:t>
      </w:r>
      <w:r>
        <w:t xml:space="preserve">. </w:t>
      </w:r>
      <w:r w:rsidR="006D58C3">
        <w:t xml:space="preserve">Volitatud esindajal sõlmida Anija valla nimel isikliku kasutusõiguse seadmise leping. </w:t>
      </w:r>
    </w:p>
    <w:p w14:paraId="56CF6BA3" w14:textId="26DCD342" w:rsidR="00DE50B6" w:rsidRPr="00DE50B6" w:rsidRDefault="000B0495" w:rsidP="00DE50B6">
      <w:pPr>
        <w:jc w:val="both"/>
      </w:pPr>
      <w:r>
        <w:t>1</w:t>
      </w:r>
      <w:r w:rsidR="00274173">
        <w:t>5</w:t>
      </w:r>
      <w:r>
        <w:t xml:space="preserve">. </w:t>
      </w:r>
      <w:r w:rsidR="00DE50B6" w:rsidRPr="00DE50B6">
        <w:t>Käesoleva korralduse peale võib esitada vaide Anija Vallavalitsusele haldusmenetluse seaduses sätestatud korras 30 päeva jooksul arvates korraldusest teadasaamise päevast või päevast, millal oleks pidanud korraldusest teada saama või esitada kaebus Tallinna Halduskohtule halduskohtumenetluse seadustikus sätestatud korras 30</w:t>
      </w:r>
      <w:r w:rsidR="006232D8">
        <w:t xml:space="preserve"> </w:t>
      </w:r>
      <w:r w:rsidR="00DE50B6" w:rsidRPr="00DE50B6">
        <w:t>päeva jooksul arvates korralduse teatavakstegemisest.</w:t>
      </w:r>
    </w:p>
    <w:p w14:paraId="499D6623" w14:textId="6E61381C" w:rsidR="00BA6389" w:rsidRPr="00921D31" w:rsidRDefault="000B0495" w:rsidP="00DE50B6">
      <w:pPr>
        <w:jc w:val="both"/>
      </w:pPr>
      <w:r>
        <w:t>1</w:t>
      </w:r>
      <w:r w:rsidR="00274173">
        <w:t>6</w:t>
      </w:r>
      <w:r>
        <w:t>.</w:t>
      </w:r>
      <w:r w:rsidR="00BA6389" w:rsidRPr="00921D31">
        <w:t xml:space="preserve"> Korraldus jõustub teatavakstegemisest. </w:t>
      </w:r>
    </w:p>
    <w:p w14:paraId="366425E1" w14:textId="77777777" w:rsidR="009F3FDB" w:rsidRDefault="009F3FDB" w:rsidP="00DE50B6"/>
    <w:p w14:paraId="4A6BFA2F" w14:textId="77777777" w:rsidR="006232D8" w:rsidRDefault="006232D8" w:rsidP="00DE50B6"/>
    <w:p w14:paraId="12644318" w14:textId="77777777" w:rsidR="006232D8" w:rsidRPr="00921D31" w:rsidRDefault="006232D8" w:rsidP="00DE50B6"/>
    <w:p w14:paraId="3B0E086C" w14:textId="77777777" w:rsidR="009F3FDB" w:rsidRPr="00921D31" w:rsidRDefault="009F3FDB" w:rsidP="00DE50B6"/>
    <w:p w14:paraId="2465EF5A" w14:textId="77777777" w:rsidR="002976AA" w:rsidRPr="00921D31" w:rsidRDefault="002976AA" w:rsidP="00DE50B6">
      <w:pPr>
        <w:rPr>
          <w:i/>
        </w:rPr>
      </w:pPr>
      <w:r w:rsidRPr="00921D31">
        <w:rPr>
          <w:i/>
        </w:rPr>
        <w:t>/allkirjastatud digitaalselt/</w:t>
      </w:r>
    </w:p>
    <w:p w14:paraId="759C1A8C" w14:textId="1E3F35AC" w:rsidR="002976AA" w:rsidRPr="00921D31" w:rsidRDefault="002976AA" w:rsidP="006232D8">
      <w:pPr>
        <w:tabs>
          <w:tab w:val="left" w:pos="5670"/>
        </w:tabs>
        <w:ind w:left="0" w:firstLine="0"/>
        <w:rPr>
          <w:i/>
        </w:rPr>
      </w:pPr>
      <w:r w:rsidRPr="00921D31">
        <w:rPr>
          <w:i/>
        </w:rPr>
        <w:tab/>
        <w:t>/allkirjastatud digitaalselt/</w:t>
      </w:r>
    </w:p>
    <w:p w14:paraId="00B35850" w14:textId="77777777" w:rsidR="002976AA" w:rsidRPr="00921D31" w:rsidRDefault="002976AA" w:rsidP="006232D8">
      <w:pPr>
        <w:pStyle w:val="Default"/>
        <w:tabs>
          <w:tab w:val="left" w:pos="5670"/>
        </w:tabs>
        <w:jc w:val="both"/>
        <w:rPr>
          <w:color w:val="auto"/>
        </w:rPr>
      </w:pPr>
      <w:r w:rsidRPr="00921D31">
        <w:rPr>
          <w:color w:val="auto"/>
        </w:rPr>
        <w:t xml:space="preserve">Riivo Noor </w:t>
      </w:r>
    </w:p>
    <w:p w14:paraId="7B4F9474" w14:textId="77777777" w:rsidR="002976AA" w:rsidRPr="00921D31" w:rsidRDefault="002976AA" w:rsidP="006232D8">
      <w:pPr>
        <w:pStyle w:val="Default"/>
        <w:tabs>
          <w:tab w:val="left" w:pos="5670"/>
        </w:tabs>
        <w:jc w:val="both"/>
        <w:rPr>
          <w:color w:val="auto"/>
        </w:rPr>
      </w:pPr>
      <w:r w:rsidRPr="00921D31">
        <w:rPr>
          <w:color w:val="auto"/>
        </w:rPr>
        <w:t xml:space="preserve">vallavanem </w:t>
      </w:r>
      <w:r w:rsidRPr="00921D31">
        <w:rPr>
          <w:color w:val="auto"/>
        </w:rPr>
        <w:tab/>
        <w:t xml:space="preserve">Heldi Laks </w:t>
      </w:r>
    </w:p>
    <w:p w14:paraId="36FF2A77" w14:textId="79FAD57B" w:rsidR="002976AA" w:rsidRPr="00921D31" w:rsidRDefault="002976AA" w:rsidP="006232D8">
      <w:pPr>
        <w:tabs>
          <w:tab w:val="left" w:pos="5670"/>
        </w:tabs>
        <w:ind w:left="0" w:firstLine="0"/>
      </w:pPr>
      <w:r w:rsidRPr="00921D31">
        <w:t xml:space="preserve"> </w:t>
      </w:r>
      <w:r w:rsidRPr="00921D31">
        <w:tab/>
        <w:t>v</w:t>
      </w:r>
      <w:r w:rsidRPr="00921D31">
        <w:rPr>
          <w:lang w:eastAsia="ar-SA"/>
        </w:rPr>
        <w:t>allasekretär</w:t>
      </w:r>
    </w:p>
    <w:sectPr w:rsidR="002976AA" w:rsidRPr="00921D31" w:rsidSect="006232D8">
      <w:pgSz w:w="12240" w:h="15840"/>
      <w:pgMar w:top="567" w:right="758" w:bottom="68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B1"/>
    <w:rsid w:val="00024114"/>
    <w:rsid w:val="00037D99"/>
    <w:rsid w:val="00054180"/>
    <w:rsid w:val="00060504"/>
    <w:rsid w:val="00062751"/>
    <w:rsid w:val="00085633"/>
    <w:rsid w:val="000920FD"/>
    <w:rsid w:val="000949CE"/>
    <w:rsid w:val="000B0495"/>
    <w:rsid w:val="000B6DCE"/>
    <w:rsid w:val="000C1CAA"/>
    <w:rsid w:val="000C7386"/>
    <w:rsid w:val="000E2C75"/>
    <w:rsid w:val="00101047"/>
    <w:rsid w:val="00113AEC"/>
    <w:rsid w:val="001237EA"/>
    <w:rsid w:val="00126F93"/>
    <w:rsid w:val="00141AA1"/>
    <w:rsid w:val="00152D2B"/>
    <w:rsid w:val="00153774"/>
    <w:rsid w:val="00153E9C"/>
    <w:rsid w:val="0016608D"/>
    <w:rsid w:val="001904E3"/>
    <w:rsid w:val="001A445E"/>
    <w:rsid w:val="001B1283"/>
    <w:rsid w:val="00215F12"/>
    <w:rsid w:val="00225BAE"/>
    <w:rsid w:val="00251466"/>
    <w:rsid w:val="002570C1"/>
    <w:rsid w:val="002645B9"/>
    <w:rsid w:val="002671A1"/>
    <w:rsid w:val="00274173"/>
    <w:rsid w:val="00286123"/>
    <w:rsid w:val="00291CAC"/>
    <w:rsid w:val="002976AA"/>
    <w:rsid w:val="002A3DC5"/>
    <w:rsid w:val="002E4458"/>
    <w:rsid w:val="002E4A68"/>
    <w:rsid w:val="002F4237"/>
    <w:rsid w:val="0030720A"/>
    <w:rsid w:val="0032373E"/>
    <w:rsid w:val="003265C4"/>
    <w:rsid w:val="00326630"/>
    <w:rsid w:val="0037662C"/>
    <w:rsid w:val="0038509E"/>
    <w:rsid w:val="00395529"/>
    <w:rsid w:val="003D0DA5"/>
    <w:rsid w:val="003D1DD9"/>
    <w:rsid w:val="003F4BE7"/>
    <w:rsid w:val="00443D95"/>
    <w:rsid w:val="00457724"/>
    <w:rsid w:val="00461A66"/>
    <w:rsid w:val="00480893"/>
    <w:rsid w:val="004E7BE3"/>
    <w:rsid w:val="004F2D87"/>
    <w:rsid w:val="00531B13"/>
    <w:rsid w:val="00540585"/>
    <w:rsid w:val="005631F3"/>
    <w:rsid w:val="00586374"/>
    <w:rsid w:val="00595297"/>
    <w:rsid w:val="005959B7"/>
    <w:rsid w:val="005A43C6"/>
    <w:rsid w:val="005B1AE9"/>
    <w:rsid w:val="005C52E3"/>
    <w:rsid w:val="005D6C1C"/>
    <w:rsid w:val="00614CC1"/>
    <w:rsid w:val="00616EBB"/>
    <w:rsid w:val="00621B8E"/>
    <w:rsid w:val="006232D8"/>
    <w:rsid w:val="006364DE"/>
    <w:rsid w:val="00640BC7"/>
    <w:rsid w:val="006744B1"/>
    <w:rsid w:val="006B2F34"/>
    <w:rsid w:val="006D4B0F"/>
    <w:rsid w:val="006D58C3"/>
    <w:rsid w:val="006E3EF6"/>
    <w:rsid w:val="00706E2F"/>
    <w:rsid w:val="007105C8"/>
    <w:rsid w:val="00726A5C"/>
    <w:rsid w:val="00747017"/>
    <w:rsid w:val="00760F09"/>
    <w:rsid w:val="0077492E"/>
    <w:rsid w:val="007B5247"/>
    <w:rsid w:val="007B646B"/>
    <w:rsid w:val="007C26B1"/>
    <w:rsid w:val="007C5DA2"/>
    <w:rsid w:val="007E34B8"/>
    <w:rsid w:val="007E65F8"/>
    <w:rsid w:val="00823D66"/>
    <w:rsid w:val="008845DE"/>
    <w:rsid w:val="008B601D"/>
    <w:rsid w:val="00901F6C"/>
    <w:rsid w:val="009068CE"/>
    <w:rsid w:val="00921D31"/>
    <w:rsid w:val="00955C9E"/>
    <w:rsid w:val="009844FC"/>
    <w:rsid w:val="009E3E09"/>
    <w:rsid w:val="009F3FDB"/>
    <w:rsid w:val="009F5E4E"/>
    <w:rsid w:val="00A34694"/>
    <w:rsid w:val="00A52D64"/>
    <w:rsid w:val="00A56617"/>
    <w:rsid w:val="00A909F6"/>
    <w:rsid w:val="00AB11AF"/>
    <w:rsid w:val="00AB1FE8"/>
    <w:rsid w:val="00AB594D"/>
    <w:rsid w:val="00AC5612"/>
    <w:rsid w:val="00AC71A9"/>
    <w:rsid w:val="00AD269E"/>
    <w:rsid w:val="00B215EB"/>
    <w:rsid w:val="00B6116D"/>
    <w:rsid w:val="00B72803"/>
    <w:rsid w:val="00B76C27"/>
    <w:rsid w:val="00B801DE"/>
    <w:rsid w:val="00BA6389"/>
    <w:rsid w:val="00BB369B"/>
    <w:rsid w:val="00BF784E"/>
    <w:rsid w:val="00C10462"/>
    <w:rsid w:val="00C616A6"/>
    <w:rsid w:val="00C66D27"/>
    <w:rsid w:val="00CA44AA"/>
    <w:rsid w:val="00CF0964"/>
    <w:rsid w:val="00D20DF8"/>
    <w:rsid w:val="00D86CB6"/>
    <w:rsid w:val="00DB2A17"/>
    <w:rsid w:val="00DC3441"/>
    <w:rsid w:val="00DD1835"/>
    <w:rsid w:val="00DD5F2A"/>
    <w:rsid w:val="00DD6DA8"/>
    <w:rsid w:val="00DE50B6"/>
    <w:rsid w:val="00E676B2"/>
    <w:rsid w:val="00EF79EB"/>
    <w:rsid w:val="00F03CA3"/>
    <w:rsid w:val="00F13B2E"/>
    <w:rsid w:val="00F1447E"/>
    <w:rsid w:val="00F62E15"/>
    <w:rsid w:val="00FC7C85"/>
    <w:rsid w:val="00FF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48CE"/>
  <w15:chartTrackingRefBased/>
  <w15:docId w15:val="{7BF58D96-A85B-4AEA-86F1-5ADE53AF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FF0000"/>
        <w:spacing w:val="1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1835"/>
    <w:pPr>
      <w:autoSpaceDE w:val="0"/>
      <w:autoSpaceDN w:val="0"/>
      <w:adjustRightInd w:val="0"/>
      <w:spacing w:after="0" w:line="240" w:lineRule="auto"/>
      <w:ind w:left="284" w:hanging="284"/>
    </w:pPr>
    <w:rPr>
      <w:color w:val="auto"/>
      <w:spacing w:val="0"/>
      <w:lang w:val="et-EE"/>
    </w:rPr>
  </w:style>
  <w:style w:type="paragraph" w:styleId="Pealkiri1">
    <w:name w:val="heading 1"/>
    <w:basedOn w:val="Normaallaad"/>
    <w:next w:val="Normaallaad"/>
    <w:link w:val="Pealkiri1Mrk"/>
    <w:uiPriority w:val="9"/>
    <w:qFormat/>
    <w:rsid w:val="00DD1835"/>
    <w:pPr>
      <w:outlineLv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6744B1"/>
    <w:pPr>
      <w:tabs>
        <w:tab w:val="center" w:pos="4153"/>
        <w:tab w:val="right" w:pos="8306"/>
      </w:tabs>
      <w:suppressAutoHyphens/>
      <w:ind w:firstLine="284"/>
      <w:jc w:val="both"/>
    </w:pPr>
    <w:rPr>
      <w:rFonts w:eastAsia="Times New Roman"/>
      <w:szCs w:val="20"/>
      <w:lang w:eastAsia="ar-SA"/>
    </w:rPr>
  </w:style>
  <w:style w:type="character" w:customStyle="1" w:styleId="PisMrk">
    <w:name w:val="Päis Märk"/>
    <w:basedOn w:val="Liguvaikefont"/>
    <w:link w:val="Pis"/>
    <w:rsid w:val="006744B1"/>
    <w:rPr>
      <w:rFonts w:eastAsia="Times New Roman"/>
      <w:color w:val="auto"/>
      <w:spacing w:val="0"/>
      <w:szCs w:val="20"/>
      <w:lang w:val="et-EE" w:eastAsia="ar-SA"/>
    </w:rPr>
  </w:style>
  <w:style w:type="paragraph" w:customStyle="1" w:styleId="Default">
    <w:name w:val="Default"/>
    <w:rsid w:val="00BA6389"/>
    <w:pPr>
      <w:autoSpaceDE w:val="0"/>
      <w:autoSpaceDN w:val="0"/>
      <w:adjustRightInd w:val="0"/>
      <w:spacing w:after="0" w:line="240" w:lineRule="auto"/>
    </w:pPr>
    <w:rPr>
      <w:rFonts w:eastAsia="Calibri"/>
      <w:color w:val="000000"/>
      <w:spacing w:val="0"/>
      <w:lang w:val="et-EE"/>
    </w:rPr>
  </w:style>
  <w:style w:type="character" w:styleId="Rhutus">
    <w:name w:val="Emphasis"/>
    <w:uiPriority w:val="20"/>
    <w:qFormat/>
    <w:rsid w:val="00DD1835"/>
  </w:style>
  <w:style w:type="character" w:customStyle="1" w:styleId="Pealkiri1Mrk">
    <w:name w:val="Pealkiri 1 Märk"/>
    <w:basedOn w:val="Liguvaikefont"/>
    <w:link w:val="Pealkiri1"/>
    <w:uiPriority w:val="9"/>
    <w:rsid w:val="00DD1835"/>
    <w:rPr>
      <w:color w:val="auto"/>
      <w:spacing w:val="0"/>
      <w:lang w:val="et-EE"/>
    </w:rPr>
  </w:style>
  <w:style w:type="paragraph" w:styleId="Vahedeta">
    <w:name w:val="No Spacing"/>
    <w:uiPriority w:val="1"/>
    <w:qFormat/>
    <w:rsid w:val="00DD1835"/>
    <w:pPr>
      <w:autoSpaceDE w:val="0"/>
      <w:autoSpaceDN w:val="0"/>
      <w:adjustRightInd w:val="0"/>
      <w:spacing w:after="0" w:line="240" w:lineRule="auto"/>
      <w:ind w:left="284" w:hanging="284"/>
    </w:pPr>
    <w:rPr>
      <w:color w:val="auto"/>
      <w:spacing w:val="0"/>
      <w:lang w:val="et-EE"/>
    </w:rPr>
  </w:style>
  <w:style w:type="character" w:styleId="Raamatupealkiri">
    <w:name w:val="Book Title"/>
    <w:basedOn w:val="Rhutus"/>
    <w:uiPriority w:val="33"/>
    <w:qFormat/>
    <w:rsid w:val="00DD1835"/>
  </w:style>
  <w:style w:type="paragraph" w:styleId="Jutumullitekst">
    <w:name w:val="Balloon Text"/>
    <w:basedOn w:val="Normaallaad"/>
    <w:link w:val="JutumullitekstMrk"/>
    <w:uiPriority w:val="99"/>
    <w:semiHidden/>
    <w:unhideWhenUsed/>
    <w:rsid w:val="003265C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265C4"/>
    <w:rPr>
      <w:rFonts w:ascii="Segoe UI" w:hAnsi="Segoe UI" w:cs="Segoe UI"/>
      <w:color w:val="auto"/>
      <w:spacing w:val="0"/>
      <w:sz w:val="18"/>
      <w:szCs w:val="18"/>
      <w:lang w:val="et-EE"/>
    </w:rPr>
  </w:style>
  <w:style w:type="character" w:styleId="Tugev">
    <w:name w:val="Strong"/>
    <w:uiPriority w:val="22"/>
    <w:qFormat/>
    <w:rsid w:val="00636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5245">
      <w:bodyDiv w:val="1"/>
      <w:marLeft w:val="0"/>
      <w:marRight w:val="0"/>
      <w:marTop w:val="0"/>
      <w:marBottom w:val="0"/>
      <w:divBdr>
        <w:top w:val="none" w:sz="0" w:space="0" w:color="auto"/>
        <w:left w:val="none" w:sz="0" w:space="0" w:color="auto"/>
        <w:bottom w:val="none" w:sz="0" w:space="0" w:color="auto"/>
        <w:right w:val="none" w:sz="0" w:space="0" w:color="auto"/>
      </w:divBdr>
    </w:div>
    <w:div w:id="910237092">
      <w:bodyDiv w:val="1"/>
      <w:marLeft w:val="0"/>
      <w:marRight w:val="0"/>
      <w:marTop w:val="0"/>
      <w:marBottom w:val="0"/>
      <w:divBdr>
        <w:top w:val="none" w:sz="0" w:space="0" w:color="auto"/>
        <w:left w:val="none" w:sz="0" w:space="0" w:color="auto"/>
        <w:bottom w:val="none" w:sz="0" w:space="0" w:color="auto"/>
        <w:right w:val="none" w:sz="0" w:space="0" w:color="auto"/>
      </w:divBdr>
    </w:div>
    <w:div w:id="912205054">
      <w:bodyDiv w:val="1"/>
      <w:marLeft w:val="0"/>
      <w:marRight w:val="0"/>
      <w:marTop w:val="0"/>
      <w:marBottom w:val="0"/>
      <w:divBdr>
        <w:top w:val="none" w:sz="0" w:space="0" w:color="auto"/>
        <w:left w:val="none" w:sz="0" w:space="0" w:color="auto"/>
        <w:bottom w:val="none" w:sz="0" w:space="0" w:color="auto"/>
        <w:right w:val="none" w:sz="0" w:space="0" w:color="auto"/>
      </w:divBdr>
    </w:div>
    <w:div w:id="1371225930">
      <w:bodyDiv w:val="1"/>
      <w:marLeft w:val="0"/>
      <w:marRight w:val="0"/>
      <w:marTop w:val="0"/>
      <w:marBottom w:val="0"/>
      <w:divBdr>
        <w:top w:val="none" w:sz="0" w:space="0" w:color="auto"/>
        <w:left w:val="none" w:sz="0" w:space="0" w:color="auto"/>
        <w:bottom w:val="none" w:sz="0" w:space="0" w:color="auto"/>
        <w:right w:val="none" w:sz="0" w:space="0" w:color="auto"/>
      </w:divBdr>
    </w:div>
    <w:div w:id="193023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1307</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Ilsia</dc:creator>
  <cp:keywords/>
  <dc:description/>
  <cp:lastModifiedBy>Heldi Laks</cp:lastModifiedBy>
  <cp:revision>4</cp:revision>
  <cp:lastPrinted>2020-03-25T10:11:00Z</cp:lastPrinted>
  <dcterms:created xsi:type="dcterms:W3CDTF">2026-02-16T07:16:00Z</dcterms:created>
  <dcterms:modified xsi:type="dcterms:W3CDTF">2026-02-17T14:17:00Z</dcterms:modified>
</cp:coreProperties>
</file>